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37" w:rsidRPr="0039213C" w:rsidRDefault="00E33B37" w:rsidP="0039213C">
      <w:pPr>
        <w:pStyle w:val="a3"/>
        <w:shd w:val="clear" w:color="auto" w:fill="76923C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39213C">
        <w:rPr>
          <w:rStyle w:val="a4"/>
          <w:sz w:val="28"/>
          <w:szCs w:val="28"/>
        </w:rPr>
        <w:t>ПАМЯТКА</w:t>
      </w:r>
    </w:p>
    <w:p w:rsidR="00E33B37" w:rsidRPr="0039213C" w:rsidRDefault="00E33B37" w:rsidP="0039213C">
      <w:pPr>
        <w:pStyle w:val="a3"/>
        <w:shd w:val="clear" w:color="auto" w:fill="76923C"/>
        <w:spacing w:before="0" w:beforeAutospacing="0" w:after="0" w:afterAutospacing="0"/>
        <w:ind w:firstLine="709"/>
        <w:jc w:val="center"/>
        <w:rPr>
          <w:b/>
        </w:rPr>
      </w:pPr>
      <w:r w:rsidRPr="0039213C">
        <w:rPr>
          <w:b/>
          <w:sz w:val="28"/>
          <w:szCs w:val="28"/>
        </w:rPr>
        <w:t>для физических лиц, применяющих специальный налоговый режим</w:t>
      </w:r>
    </w:p>
    <w:p w:rsidR="00E33B37" w:rsidRPr="0039213C" w:rsidRDefault="00E33B37" w:rsidP="0039213C">
      <w:pPr>
        <w:pStyle w:val="a3"/>
        <w:shd w:val="clear" w:color="auto" w:fill="76923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9213C">
        <w:rPr>
          <w:b/>
          <w:sz w:val="28"/>
          <w:szCs w:val="28"/>
        </w:rPr>
        <w:t>«Налог на профессиональный доход»</w:t>
      </w:r>
    </w:p>
    <w:p w:rsidR="0039213C" w:rsidRPr="0039213C" w:rsidRDefault="0039213C" w:rsidP="00E33B3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</w:p>
    <w:p w:rsidR="002558C9" w:rsidRPr="0039023C" w:rsidRDefault="002558C9" w:rsidP="00255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23C">
        <w:rPr>
          <w:sz w:val="28"/>
          <w:szCs w:val="28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39023C">
        <w:rPr>
          <w:sz w:val="28"/>
          <w:szCs w:val="28"/>
        </w:rPr>
        <w:t>самозанятых</w:t>
      </w:r>
      <w:proofErr w:type="spellEnd"/>
      <w:r w:rsidRPr="0039023C">
        <w:rPr>
          <w:sz w:val="28"/>
          <w:szCs w:val="28"/>
        </w:rPr>
        <w:t xml:space="preserve"> граждан, который можно применять с 2019 года. Действовать этот режим будет в течение 10 лет.</w:t>
      </w:r>
    </w:p>
    <w:p w:rsidR="00CA0471" w:rsidRPr="0039023C" w:rsidRDefault="00CA0471" w:rsidP="00CA0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23C">
        <w:rPr>
          <w:sz w:val="28"/>
          <w:szCs w:val="28"/>
        </w:rPr>
        <w:t xml:space="preserve"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 </w:t>
      </w:r>
    </w:p>
    <w:p w:rsidR="00CA0471" w:rsidRPr="0039023C" w:rsidRDefault="00CA0471" w:rsidP="00CA0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23C">
        <w:rPr>
          <w:sz w:val="28"/>
          <w:szCs w:val="28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39023C">
        <w:rPr>
          <w:sz w:val="28"/>
          <w:szCs w:val="28"/>
        </w:rPr>
        <w:t>самозанятые</w:t>
      </w:r>
      <w:proofErr w:type="spellEnd"/>
      <w:r w:rsidRPr="0039023C">
        <w:rPr>
          <w:sz w:val="28"/>
          <w:szCs w:val="28"/>
        </w:rPr>
        <w:t xml:space="preserve"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 </w:t>
      </w:r>
    </w:p>
    <w:p w:rsidR="00CA0471" w:rsidRPr="0039023C" w:rsidRDefault="00CA0471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>Декларацию представлять не нужно. Учет доходов ведется автоматически в мобильном приложении.</w:t>
      </w:r>
    </w:p>
    <w:p w:rsidR="00CA0471" w:rsidRPr="0039023C" w:rsidRDefault="00CA0471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>Не надо покупать ККТ. Чек можно сформировать в мобильном приложении «Мой налог».</w:t>
      </w:r>
    </w:p>
    <w:p w:rsidR="00CA0471" w:rsidRPr="0039023C" w:rsidRDefault="00CA0471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CA0471" w:rsidRPr="0039023C" w:rsidRDefault="00CA0471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>Можно работать без регистрации в качестве ИП. Доход подтверждается справкой из приложения.</w:t>
      </w:r>
    </w:p>
    <w:p w:rsidR="00CA0471" w:rsidRPr="0039023C" w:rsidRDefault="00CA0471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>Сумма вычета 10000 рублей. Ставка 4%уменьшается до 3%,ставка 6% уменьшается до 4%. Расчет автоматический.</w:t>
      </w:r>
    </w:p>
    <w:p w:rsidR="00364D82" w:rsidRPr="0039023C" w:rsidRDefault="00364D82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 xml:space="preserve">Налог начисляется автоматически в приложении. </w:t>
      </w:r>
      <w:r w:rsidRPr="0039023C">
        <w:rPr>
          <w:sz w:val="28"/>
          <w:szCs w:val="28"/>
        </w:rPr>
        <w:br/>
        <w:t>Уплата — не позднее 25 числа следующего месяца.</w:t>
      </w:r>
    </w:p>
    <w:p w:rsidR="00364D82" w:rsidRPr="0039023C" w:rsidRDefault="00364D82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 xml:space="preserve">4% — с доходов от физических лиц. </w:t>
      </w:r>
      <w:r w:rsidRPr="0039023C">
        <w:rPr>
          <w:sz w:val="28"/>
          <w:szCs w:val="28"/>
        </w:rPr>
        <w:br/>
        <w:t xml:space="preserve">6% — с доходов от </w:t>
      </w:r>
      <w:proofErr w:type="spellStart"/>
      <w:r w:rsidRPr="0039023C">
        <w:rPr>
          <w:sz w:val="28"/>
          <w:szCs w:val="28"/>
        </w:rPr>
        <w:t>юрлиц</w:t>
      </w:r>
      <w:proofErr w:type="spellEnd"/>
      <w:r w:rsidRPr="0039023C">
        <w:rPr>
          <w:sz w:val="28"/>
          <w:szCs w:val="28"/>
        </w:rPr>
        <w:t xml:space="preserve"> и ИП. Других обязательных платежей нет.</w:t>
      </w:r>
    </w:p>
    <w:p w:rsidR="0047442E" w:rsidRPr="0039023C" w:rsidRDefault="0047442E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39023C">
        <w:rPr>
          <w:sz w:val="28"/>
          <w:szCs w:val="28"/>
        </w:rPr>
        <w:t>госуслуг</w:t>
      </w:r>
      <w:proofErr w:type="spellEnd"/>
      <w:r w:rsidRPr="0039023C">
        <w:rPr>
          <w:sz w:val="28"/>
          <w:szCs w:val="28"/>
        </w:rPr>
        <w:t>.</w:t>
      </w:r>
    </w:p>
    <w:p w:rsidR="0047442E" w:rsidRDefault="0047442E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 xml:space="preserve">Зарплата не учитывается </w:t>
      </w:r>
      <w:r w:rsidRPr="0039023C">
        <w:rPr>
          <w:sz w:val="28"/>
          <w:szCs w:val="28"/>
        </w:rPr>
        <w:br/>
        <w:t xml:space="preserve">при расчете налога. </w:t>
      </w:r>
      <w:r w:rsidRPr="0039023C">
        <w:rPr>
          <w:sz w:val="28"/>
          <w:szCs w:val="28"/>
        </w:rPr>
        <w:br/>
        <w:t>Трудовой стаж по месту работы не прерывается.</w:t>
      </w:r>
    </w:p>
    <w:p w:rsidR="00A67695" w:rsidRPr="00A67695" w:rsidRDefault="00A67695" w:rsidP="00A676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7695">
        <w:rPr>
          <w:sz w:val="28"/>
          <w:szCs w:val="28"/>
        </w:rPr>
        <w:t xml:space="preserve">Новый </w:t>
      </w:r>
      <w:proofErr w:type="spellStart"/>
      <w:r w:rsidRPr="00A67695">
        <w:rPr>
          <w:sz w:val="28"/>
          <w:szCs w:val="28"/>
        </w:rPr>
        <w:t>спецрежим</w:t>
      </w:r>
      <w:proofErr w:type="spellEnd"/>
      <w:r w:rsidRPr="00A67695">
        <w:rPr>
          <w:sz w:val="28"/>
          <w:szCs w:val="28"/>
        </w:rPr>
        <w:t xml:space="preserve"> могут применять </w:t>
      </w:r>
      <w:proofErr w:type="spellStart"/>
      <w:r w:rsidRPr="00A67695">
        <w:rPr>
          <w:sz w:val="28"/>
          <w:szCs w:val="28"/>
        </w:rPr>
        <w:t>физлица</w:t>
      </w:r>
      <w:proofErr w:type="spellEnd"/>
      <w:r w:rsidRPr="00A67695">
        <w:rPr>
          <w:sz w:val="28"/>
          <w:szCs w:val="28"/>
        </w:rPr>
        <w:t xml:space="preserve"> и индивидуальные предприниматели (</w:t>
      </w:r>
      <w:proofErr w:type="spellStart"/>
      <w:r w:rsidRPr="00A67695">
        <w:rPr>
          <w:sz w:val="28"/>
          <w:szCs w:val="28"/>
        </w:rPr>
        <w:t>самозанятые</w:t>
      </w:r>
      <w:proofErr w:type="spellEnd"/>
      <w:r w:rsidRPr="00A67695">
        <w:rPr>
          <w:sz w:val="28"/>
          <w:szCs w:val="28"/>
        </w:rPr>
        <w:t>), у которых одновременно соблюдаются следующие условия.</w:t>
      </w:r>
    </w:p>
    <w:p w:rsidR="00A67695" w:rsidRPr="00A67695" w:rsidRDefault="00A67695" w:rsidP="00A676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67695">
        <w:rPr>
          <w:sz w:val="28"/>
          <w:szCs w:val="28"/>
        </w:rPr>
        <w:t>Они получают доход от самостоятельного ведения деятельности или использования имущества.</w:t>
      </w:r>
    </w:p>
    <w:p w:rsidR="00A67695" w:rsidRPr="00A67695" w:rsidRDefault="00A67695" w:rsidP="00A676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67695">
        <w:rPr>
          <w:sz w:val="28"/>
          <w:szCs w:val="28"/>
        </w:rPr>
        <w:t>Ведут деятельность в регионе проведения эксперимента.</w:t>
      </w:r>
    </w:p>
    <w:p w:rsidR="00A67695" w:rsidRPr="00A67695" w:rsidRDefault="00A67695" w:rsidP="00A676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67695">
        <w:rPr>
          <w:sz w:val="28"/>
          <w:szCs w:val="28"/>
        </w:rPr>
        <w:lastRenderedPageBreak/>
        <w:t>При ведении этой деятельности не имеют работодателя, с которым заключен трудовой договор.</w:t>
      </w:r>
    </w:p>
    <w:p w:rsidR="00A67695" w:rsidRPr="00A67695" w:rsidRDefault="00A67695" w:rsidP="00A676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67695">
        <w:rPr>
          <w:sz w:val="28"/>
          <w:szCs w:val="28"/>
        </w:rPr>
        <w:t>Не привлекают для этой деятельности наемных работников по трудовым договорам.</w:t>
      </w:r>
    </w:p>
    <w:p w:rsidR="00CA0471" w:rsidRPr="00A67695" w:rsidRDefault="00A67695" w:rsidP="00A676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67695">
        <w:rPr>
          <w:sz w:val="28"/>
          <w:szCs w:val="28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E33B37" w:rsidRDefault="00E33B37" w:rsidP="0039213C">
      <w:pPr>
        <w:pStyle w:val="a3"/>
        <w:shd w:val="clear" w:color="auto" w:fill="76923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D5F5C">
        <w:rPr>
          <w:b/>
          <w:sz w:val="28"/>
          <w:szCs w:val="28"/>
        </w:rPr>
        <w:t>Об уплате страховых взносов в ПФР лицами, добровольно вступающими в правоотношения по обязательному пенсионному страхованию в целях уплаты страховых взносов</w:t>
      </w:r>
    </w:p>
    <w:p w:rsidR="00BD5F5C" w:rsidRPr="00BD5F5C" w:rsidRDefault="00BD5F5C" w:rsidP="00E33B37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E33B37" w:rsidRDefault="00E33B37" w:rsidP="00E33B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 граждане, применяющие налог на профессиональный доход, в соответствии с п. 11 ст. 2 Федерального закона от 27.11.2018 № 422-ФЗ "О проведении эксперимента по установлению специального налогового режима "Налог на профессиональный доход", не обязаны делать отчисления в ПФР на пенсионное страхование  как, например, индивидуальные предприниматели. </w:t>
      </w:r>
      <w:r>
        <w:rPr>
          <w:rStyle w:val="a4"/>
          <w:sz w:val="28"/>
          <w:szCs w:val="28"/>
        </w:rPr>
        <w:t>При этом время работы на льготном налоговом режиме не учитывается в страховой стаж.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 граждане могут формировать свою пенсию самостоятельно, в том числе за счет добровольных страховых взносов.</w:t>
      </w:r>
    </w:p>
    <w:p w:rsidR="00E33B37" w:rsidRDefault="00E33B37" w:rsidP="00E33B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в ПФР в качестве страхователя лиц, добровольно вступающих в правоотношения по обязательному пенсионному страхованию (ОПС), осуществляется путем подачи заявления о вступлении в правоотношения по образцу </w:t>
      </w:r>
      <w:hyperlink r:id="rId5" w:history="1">
        <w:r>
          <w:rPr>
            <w:rStyle w:val="a5"/>
            <w:sz w:val="28"/>
            <w:szCs w:val="28"/>
          </w:rPr>
          <w:t>Приложения № 1</w:t>
        </w:r>
      </w:hyperlink>
      <w:r>
        <w:rPr>
          <w:sz w:val="28"/>
          <w:szCs w:val="28"/>
        </w:rPr>
        <w:t xml:space="preserve"> к приказу </w:t>
      </w:r>
      <w:hyperlink r:id="rId6" w:history="1">
        <w:r>
          <w:rPr>
            <w:rStyle w:val="a5"/>
            <w:sz w:val="28"/>
            <w:szCs w:val="28"/>
          </w:rPr>
          <w:t>Минтруда России от 31.05.2017 № 462н</w:t>
        </w:r>
      </w:hyperlink>
      <w:r>
        <w:rPr>
          <w:sz w:val="28"/>
          <w:szCs w:val="28"/>
        </w:rPr>
        <w:t xml:space="preserve"> «Об утверждении Правил подачи заявления о добровольном вступлении в правоотношения по обязательному пенсионному страхованию и заявления о прекращении правоотношений </w:t>
      </w:r>
      <w:hyperlink r:id="rId7" w:history="1">
        <w:r>
          <w:rPr>
            <w:rStyle w:val="a5"/>
            <w:sz w:val="28"/>
            <w:szCs w:val="28"/>
          </w:rPr>
          <w:t>по обязательному пенсионному страхованию</w:t>
        </w:r>
      </w:hyperlink>
      <w:r>
        <w:rPr>
          <w:sz w:val="28"/>
          <w:szCs w:val="28"/>
        </w:rPr>
        <w:t>».</w:t>
      </w:r>
    </w:p>
    <w:p w:rsidR="0039213C" w:rsidRDefault="0039213C" w:rsidP="00E33B37">
      <w:pPr>
        <w:pStyle w:val="a3"/>
        <w:spacing w:before="0" w:beforeAutospacing="0" w:after="0" w:afterAutospacing="0"/>
        <w:ind w:firstLine="709"/>
        <w:jc w:val="both"/>
      </w:pPr>
    </w:p>
    <w:p w:rsidR="00E33B37" w:rsidRDefault="00E33B37" w:rsidP="0039213C">
      <w:pPr>
        <w:pStyle w:val="a3"/>
        <w:shd w:val="clear" w:color="auto" w:fill="76923C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>Регистрация лиц, добровольно вступающих в правоотношения по ОПС, в качестве плательщиков страховых взносов, осуществляется по месту жительства.</w:t>
      </w:r>
    </w:p>
    <w:p w:rsidR="00E33B37" w:rsidRDefault="00E33B37" w:rsidP="00E33B37">
      <w:pPr>
        <w:pStyle w:val="a3"/>
        <w:jc w:val="both"/>
      </w:pPr>
      <w:r>
        <w:rPr>
          <w:sz w:val="28"/>
          <w:szCs w:val="28"/>
        </w:rPr>
        <w:t>Подать заявление о регистрации можно:</w:t>
      </w:r>
    </w:p>
    <w:p w:rsidR="00E33B37" w:rsidRDefault="00E33B37" w:rsidP="00E33B3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8"/>
          <w:szCs w:val="28"/>
        </w:rPr>
        <w:t>лично в территориальный орган ПФР (по месту жительства);</w:t>
      </w:r>
    </w:p>
    <w:p w:rsidR="00E33B37" w:rsidRDefault="00E33B37" w:rsidP="00E33B3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8"/>
          <w:szCs w:val="28"/>
        </w:rPr>
        <w:t>с использованием услуг почтовой связи способом, позволяющим подтвердить факт и дату отправления;</w:t>
      </w:r>
    </w:p>
    <w:p w:rsidR="00E33B37" w:rsidRDefault="00E33B37" w:rsidP="00E33B3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8"/>
          <w:szCs w:val="28"/>
        </w:rPr>
        <w:t>с использованием информационной системы «личный кабинет застрахованного лица» на сайте ПФР.</w:t>
      </w:r>
    </w:p>
    <w:p w:rsidR="00E33B37" w:rsidRDefault="00E33B37" w:rsidP="00E33B37">
      <w:pPr>
        <w:pStyle w:val="a3"/>
        <w:jc w:val="both"/>
      </w:pPr>
      <w:r>
        <w:rPr>
          <w:sz w:val="28"/>
          <w:szCs w:val="28"/>
        </w:rPr>
        <w:t>При подаче заявления о вступлении в правоотношения к заявлению прикладываются следующие документы:</w:t>
      </w:r>
    </w:p>
    <w:p w:rsidR="00E33B37" w:rsidRDefault="00E33B37" w:rsidP="00E33B37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sz w:val="28"/>
          <w:szCs w:val="28"/>
        </w:rPr>
        <w:t>документ, удостоверяющий личность заявителя (копии);</w:t>
      </w:r>
    </w:p>
    <w:p w:rsidR="00E33B37" w:rsidRDefault="00E33B37" w:rsidP="00E33B37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>сведения (информация), подтверждающие факт постановки на учет в налоговом органе в качестве налогоплательщика, применяющего специальный налоговый режим «Налог на профессиональный доход».</w:t>
      </w:r>
    </w:p>
    <w:p w:rsidR="00E33B37" w:rsidRDefault="00E33B37" w:rsidP="00E33B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вступлении в правоотношения и приложенных документов (копий документов), поданных лично заявителем, в день его подачи территориальным органом ПФР выдается уведомление о регистрации его в качестве страхователя, добровольно вступившего в правоотношения по ОПС. В уведомлении указывается регистрационный номер в ПФР.</w:t>
      </w:r>
    </w:p>
    <w:p w:rsidR="0039213C" w:rsidRDefault="0039213C" w:rsidP="00E33B37">
      <w:pPr>
        <w:pStyle w:val="a3"/>
        <w:spacing w:before="0" w:beforeAutospacing="0" w:after="0" w:afterAutospacing="0"/>
        <w:ind w:firstLine="709"/>
        <w:jc w:val="both"/>
      </w:pPr>
    </w:p>
    <w:p w:rsidR="00E33B37" w:rsidRDefault="00E33B37" w:rsidP="0039213C">
      <w:pPr>
        <w:pStyle w:val="a3"/>
        <w:shd w:val="clear" w:color="auto" w:fill="76923C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>Расчетный период начинается со дня подачи в территориальный орган ПФР заявления о добровольном вступлении в правоотношения по ОПС.</w:t>
      </w:r>
    </w:p>
    <w:p w:rsidR="00E33B37" w:rsidRDefault="00E33B37" w:rsidP="00E33B37">
      <w:pPr>
        <w:pStyle w:val="a3"/>
        <w:ind w:firstLine="709"/>
        <w:jc w:val="both"/>
      </w:pPr>
      <w:r>
        <w:rPr>
          <w:sz w:val="28"/>
          <w:szCs w:val="28"/>
        </w:rPr>
        <w:t>Страхователь прекращает правоотношения по обязательному пенсионному страхованию путем подачи заявления (</w:t>
      </w:r>
      <w:hyperlink r:id="rId8" w:history="1">
        <w:r>
          <w:rPr>
            <w:rStyle w:val="a5"/>
            <w:sz w:val="28"/>
            <w:szCs w:val="28"/>
          </w:rPr>
          <w:t>Приложение № 2</w:t>
        </w:r>
      </w:hyperlink>
      <w:r>
        <w:rPr>
          <w:sz w:val="28"/>
          <w:szCs w:val="28"/>
        </w:rPr>
        <w:t xml:space="preserve"> к </w:t>
      </w:r>
      <w:hyperlink r:id="rId9" w:history="1">
        <w:r>
          <w:rPr>
            <w:rStyle w:val="a5"/>
            <w:sz w:val="28"/>
            <w:szCs w:val="28"/>
          </w:rPr>
          <w:t>приказу Минтруда России от 31.05.2017 № 462н</w:t>
        </w:r>
      </w:hyperlink>
      <w:r>
        <w:rPr>
          <w:sz w:val="28"/>
          <w:szCs w:val="28"/>
        </w:rPr>
        <w:t>) в территориальный орган ПФР по правилам, утверждаемым в порядке, определяемом Правительством Российской Федерации.</w:t>
      </w:r>
    </w:p>
    <w:p w:rsidR="00E33B37" w:rsidRDefault="00E33B37" w:rsidP="0039213C">
      <w:pPr>
        <w:pStyle w:val="a3"/>
        <w:shd w:val="clear" w:color="auto" w:fill="76923C"/>
        <w:ind w:firstLine="709"/>
        <w:jc w:val="both"/>
      </w:pPr>
      <w:r>
        <w:rPr>
          <w:rStyle w:val="a4"/>
          <w:sz w:val="28"/>
          <w:szCs w:val="28"/>
        </w:rPr>
        <w:t>Расчетный период заканчивается в день подачи в территориальный орган ПФР заявления о прекращении правоотношений по ОПС.</w:t>
      </w:r>
    </w:p>
    <w:p w:rsidR="00E33B37" w:rsidRDefault="00E33B37" w:rsidP="00E33B37">
      <w:pPr>
        <w:pStyle w:val="a3"/>
        <w:ind w:firstLine="709"/>
        <w:jc w:val="both"/>
      </w:pPr>
      <w:r>
        <w:rPr>
          <w:sz w:val="28"/>
          <w:szCs w:val="28"/>
        </w:rPr>
        <w:t>Расчетным периодом по страховым взносам признается календарный год (пункт 5 статьи 29 Федерального закона № 167-ФЗ).</w:t>
      </w:r>
    </w:p>
    <w:p w:rsidR="00E33B37" w:rsidRDefault="00E33B37" w:rsidP="00E33B37">
      <w:pPr>
        <w:pStyle w:val="a3"/>
        <w:ind w:firstLine="709"/>
        <w:jc w:val="both"/>
      </w:pPr>
      <w:r>
        <w:rPr>
          <w:sz w:val="28"/>
          <w:szCs w:val="28"/>
        </w:rPr>
        <w:t>Лицо, добровольно вступающее в правоотношения по обязательному пенсионному страхованию в целях уплаты страховых взносов в ПФР, самостоятельно с учетом ограничений (минимальный и максимальный размеры) определяет и исчисляет размер страховых взносов, подлежащих уплате за расчетный период.</w:t>
      </w:r>
    </w:p>
    <w:p w:rsidR="00E33B37" w:rsidRPr="00E33B37" w:rsidRDefault="00E33B37" w:rsidP="00E33B37">
      <w:pPr>
        <w:pStyle w:val="a3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Минимальный размер страховых взносов</w:t>
      </w:r>
      <w:r>
        <w:rPr>
          <w:sz w:val="28"/>
          <w:szCs w:val="28"/>
        </w:rPr>
        <w:t>. Лицам, применяющим специальный налоговый режим «Налог на профессиональный доход», минимальный размер не определен, но для учета в страховой стаж полного расчетного периода необходимо уплатить в данном расчетном периоде не менее фиксированного размера страхового взноса на обязательное пенсионное страхование, определяемого в соответствии со статьей 430 Налогового кодекса Российской Федерации (фиксированный размер в 2020 году – 32 448 рублей)</w:t>
      </w:r>
      <w:r w:rsidRPr="00E33B37">
        <w:rPr>
          <w:rStyle w:val="a3"/>
        </w:rPr>
        <w:t xml:space="preserve"> </w:t>
      </w:r>
      <w:r w:rsidRPr="00E33B37">
        <w:rPr>
          <w:rStyle w:val="blk"/>
          <w:sz w:val="28"/>
          <w:szCs w:val="28"/>
        </w:rPr>
        <w:t xml:space="preserve">плюс 1,0 процента </w:t>
      </w:r>
      <w:hyperlink r:id="rId10" w:anchor="dst100018" w:history="1">
        <w:r w:rsidRPr="00E33B37">
          <w:rPr>
            <w:rStyle w:val="a5"/>
            <w:sz w:val="28"/>
            <w:szCs w:val="28"/>
          </w:rPr>
          <w:t>суммы дохода</w:t>
        </w:r>
      </w:hyperlink>
      <w:r w:rsidRPr="00E33B37">
        <w:rPr>
          <w:rStyle w:val="blk"/>
          <w:sz w:val="28"/>
          <w:szCs w:val="28"/>
        </w:rPr>
        <w:t xml:space="preserve"> плательщика, превышающего 300 000 рублей за расчетный период.</w:t>
      </w:r>
    </w:p>
    <w:p w:rsidR="00E33B37" w:rsidRDefault="00E33B37" w:rsidP="002356E5">
      <w:pPr>
        <w:pStyle w:val="a3"/>
        <w:ind w:firstLine="709"/>
        <w:jc w:val="both"/>
      </w:pPr>
      <w:r>
        <w:rPr>
          <w:sz w:val="28"/>
          <w:szCs w:val="28"/>
        </w:rPr>
        <w:t>В случае если общая сумма уплаченных страховых взносов в течение календарного года данными лицами составляет менее фиксированного размера – в страховой стаж засчитывается период, определяемый пропорционально уплаченным страховым взносам, но не более продолжительности соответствующего расчетного периода.</w:t>
      </w:r>
    </w:p>
    <w:p w:rsidR="00E33B37" w:rsidRDefault="00E33B37" w:rsidP="002356E5">
      <w:pPr>
        <w:pStyle w:val="a3"/>
        <w:ind w:firstLine="709"/>
        <w:jc w:val="both"/>
      </w:pPr>
      <w:r>
        <w:rPr>
          <w:rStyle w:val="a4"/>
          <w:sz w:val="28"/>
          <w:szCs w:val="28"/>
        </w:rPr>
        <w:lastRenderedPageBreak/>
        <w:t>Максимальный размер страховых взносов</w:t>
      </w:r>
      <w:r>
        <w:rPr>
          <w:sz w:val="28"/>
          <w:szCs w:val="28"/>
        </w:rPr>
        <w:t xml:space="preserve"> определен как произведение восьмикратного минимального размера оплаты труда, установленного федеральным законом на начало финансового года, за который уплачиваются страховые взносы, и тарифа страховых взносов в ПФР, установленного подпунктом 1 пункта 2 статьи 425 НК РФ, увеличенное в 12 раз (8МРОТ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22%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12 месяцев: за расчетный период 2020 год – 256 185,60 рублей (8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12 130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22%).</w:t>
      </w:r>
    </w:p>
    <w:p w:rsidR="00E33B37" w:rsidRDefault="00E33B37" w:rsidP="0068786B">
      <w:pPr>
        <w:pStyle w:val="a3"/>
        <w:ind w:firstLine="709"/>
        <w:jc w:val="both"/>
      </w:pPr>
      <w:r>
        <w:rPr>
          <w:sz w:val="28"/>
          <w:szCs w:val="28"/>
        </w:rPr>
        <w:t>В случае если заявление о добровольном вступлении в правоотношения (о прекращении правоотношений) по ОПС подано в территориальный орган ПФР в течение расчетного периода, размер страховых взносов, подлежащих уплате за этот расчетный период, определяется пропорционально количеству календарных месяцев и дней, в течение которых лицо состояло в правоотношениях по обязательному пенсионному страхованию. Рассчитанные суммы добровольных платежей за расчетный период необходимо уплачивать в течение текущего календарного года и не позднее 31 декабря текущего года за расчетный период 2020 год – до 31.12.2020 г. Таким образом, следует учитывать, что уплата (включая доплату) за предшествующие отчетные периоды по страхователям, добровольно вступившим в правоотношения по обязательному пенсионному страхованию, законодательством не предусмотрена.</w:t>
      </w:r>
    </w:p>
    <w:p w:rsidR="00E33B37" w:rsidRDefault="00E33B37" w:rsidP="00E33B37">
      <w:pPr>
        <w:pStyle w:val="a3"/>
        <w:jc w:val="both"/>
      </w:pPr>
      <w:r>
        <w:rPr>
          <w:rStyle w:val="a4"/>
          <w:sz w:val="28"/>
          <w:szCs w:val="28"/>
        </w:rPr>
        <w:t>ВАЖНО!</w:t>
      </w:r>
      <w:r>
        <w:rPr>
          <w:sz w:val="28"/>
          <w:szCs w:val="28"/>
        </w:rPr>
        <w:t xml:space="preserve"> Периоды уплаты страховых взносов лицами, добровольно вступившими в правоотношения по обязательному пенсионному страхованию, засчитываются только в страховой стаж. В стаж, дающий право на досрочное назначение стр</w:t>
      </w:r>
      <w:r w:rsidR="00B5581B">
        <w:rPr>
          <w:sz w:val="28"/>
          <w:szCs w:val="28"/>
        </w:rPr>
        <w:t xml:space="preserve">аховой пенсии </w:t>
      </w:r>
      <w:r>
        <w:rPr>
          <w:sz w:val="28"/>
          <w:szCs w:val="28"/>
        </w:rPr>
        <w:t>указанные периоды не включаются.</w:t>
      </w:r>
    </w:p>
    <w:p w:rsidR="00D35ED5" w:rsidRDefault="00D35ED5"/>
    <w:sectPr w:rsidR="00D35ED5" w:rsidSect="00D35ED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443"/>
    <w:multiLevelType w:val="multilevel"/>
    <w:tmpl w:val="306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50EB4"/>
    <w:multiLevelType w:val="multilevel"/>
    <w:tmpl w:val="306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8538A"/>
    <w:multiLevelType w:val="multilevel"/>
    <w:tmpl w:val="306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43BF8"/>
    <w:multiLevelType w:val="hybridMultilevel"/>
    <w:tmpl w:val="2014EE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52D6A5F"/>
    <w:multiLevelType w:val="multilevel"/>
    <w:tmpl w:val="306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3B37"/>
    <w:rsid w:val="000F7584"/>
    <w:rsid w:val="00182BAF"/>
    <w:rsid w:val="001F722F"/>
    <w:rsid w:val="002356E5"/>
    <w:rsid w:val="002558C9"/>
    <w:rsid w:val="0028592A"/>
    <w:rsid w:val="00320E88"/>
    <w:rsid w:val="0033161F"/>
    <w:rsid w:val="00364D82"/>
    <w:rsid w:val="0039023C"/>
    <w:rsid w:val="0039213C"/>
    <w:rsid w:val="003B7BCA"/>
    <w:rsid w:val="00402FB4"/>
    <w:rsid w:val="0047442E"/>
    <w:rsid w:val="00512ABC"/>
    <w:rsid w:val="00520EB1"/>
    <w:rsid w:val="005C4996"/>
    <w:rsid w:val="006319CD"/>
    <w:rsid w:val="00683714"/>
    <w:rsid w:val="0068786B"/>
    <w:rsid w:val="007270B6"/>
    <w:rsid w:val="00740D63"/>
    <w:rsid w:val="00786B28"/>
    <w:rsid w:val="008063A1"/>
    <w:rsid w:val="0084446A"/>
    <w:rsid w:val="0089386E"/>
    <w:rsid w:val="009E0648"/>
    <w:rsid w:val="009E767D"/>
    <w:rsid w:val="009F1558"/>
    <w:rsid w:val="009F759E"/>
    <w:rsid w:val="00A43B9C"/>
    <w:rsid w:val="00A67695"/>
    <w:rsid w:val="00AD60AD"/>
    <w:rsid w:val="00AE07ED"/>
    <w:rsid w:val="00AF25ED"/>
    <w:rsid w:val="00B01A31"/>
    <w:rsid w:val="00B5581B"/>
    <w:rsid w:val="00B848CD"/>
    <w:rsid w:val="00BD5F5C"/>
    <w:rsid w:val="00C41448"/>
    <w:rsid w:val="00C92AAA"/>
    <w:rsid w:val="00CA0471"/>
    <w:rsid w:val="00CA5352"/>
    <w:rsid w:val="00CF7AF5"/>
    <w:rsid w:val="00D35ED5"/>
    <w:rsid w:val="00D55E08"/>
    <w:rsid w:val="00E33B37"/>
    <w:rsid w:val="00E83653"/>
    <w:rsid w:val="00ED61C7"/>
    <w:rsid w:val="00F15B9E"/>
    <w:rsid w:val="00F95FA3"/>
    <w:rsid w:val="00FC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33B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E33B37"/>
    <w:rPr>
      <w:b/>
      <w:bCs/>
    </w:rPr>
  </w:style>
  <w:style w:type="character" w:styleId="a5">
    <w:name w:val="Hyperlink"/>
    <w:basedOn w:val="a0"/>
    <w:rsid w:val="00E33B37"/>
    <w:rPr>
      <w:color w:val="0000FF"/>
      <w:u w:val="single"/>
    </w:rPr>
  </w:style>
  <w:style w:type="character" w:customStyle="1" w:styleId="blk">
    <w:name w:val="blk"/>
    <w:basedOn w:val="a0"/>
    <w:rsid w:val="00E33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files/id/zakonodatelstvo/pers_uchet/2019/prik_mitrud_462n_pril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f.ru/files/id/zakonodatelstvo/pers_uchet/2019/prik_mitrud_462n_pravila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info/order/individual_records%7E455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frf.ru/files/id/zakonodatelstvo/pers_uchet/2019/prik_mitrud_462n_pril1.doc" TargetMode="External"/><Relationship Id="rId10" Type="http://schemas.openxmlformats.org/officeDocument/2006/relationships/hyperlink" Target="http://www.consultant.ru/document/cons_doc_LAW_291459/661f8d85132f98d4bbbb3a825add653d02c7dc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info/order/individual_records%7E4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8754</CharactersWithSpaces>
  <SharedDoc>false</SharedDoc>
  <HLinks>
    <vt:vector size="36" baseType="variant">
      <vt:variant>
        <vt:i4>7012371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http://www.consultant.ru/document/cons_doc_LAW_291459/661f8d85132f98d4bbbb3a825add653d02c7dc91/</vt:lpwstr>
      </vt:variant>
      <vt:variant>
        <vt:lpwstr>dst100018</vt:lpwstr>
      </vt:variant>
      <vt:variant>
        <vt:i4>2293828</vt:i4>
      </vt:variant>
      <vt:variant>
        <vt:i4>12</vt:i4>
      </vt:variant>
      <vt:variant>
        <vt:i4>0</vt:i4>
      </vt:variant>
      <vt:variant>
        <vt:i4>5</vt:i4>
      </vt:variant>
      <vt:variant>
        <vt:lpwstr>http://www.pfrf.ru/info/order/individual_records~4555/</vt:lpwstr>
      </vt:variant>
      <vt:variant>
        <vt:lpwstr/>
      </vt:variant>
      <vt:variant>
        <vt:i4>983056</vt:i4>
      </vt:variant>
      <vt:variant>
        <vt:i4>9</vt:i4>
      </vt:variant>
      <vt:variant>
        <vt:i4>0</vt:i4>
      </vt:variant>
      <vt:variant>
        <vt:i4>5</vt:i4>
      </vt:variant>
      <vt:variant>
        <vt:lpwstr>http://www.pfrf.ru/files/id/zakonodatelstvo/pers_uchet/2019/prik_mitrud_462n_pril2.doc</vt:lpwstr>
      </vt:variant>
      <vt:variant>
        <vt:lpwstr/>
      </vt:variant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http://www.pfrf.ru/files/id/zakonodatelstvo/pers_uchet/2019/prik_mitrud_462n_pravila.doc</vt:lpwstr>
      </vt:variant>
      <vt:variant>
        <vt:lpwstr/>
      </vt:variant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http://www.pfrf.ru/info/order/individual_records~4555/</vt:lpwstr>
      </vt:variant>
      <vt:variant>
        <vt:lpwstr/>
      </vt:variant>
      <vt:variant>
        <vt:i4>786448</vt:i4>
      </vt:variant>
      <vt:variant>
        <vt:i4>0</vt:i4>
      </vt:variant>
      <vt:variant>
        <vt:i4>0</vt:i4>
      </vt:variant>
      <vt:variant>
        <vt:i4>5</vt:i4>
      </vt:variant>
      <vt:variant>
        <vt:lpwstr>http://www.pfrf.ru/files/id/zakonodatelstvo/pers_uchet/2019/prik_mitrud_462n_pril1.doc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2024-01-16T08:09:00Z</dcterms:created>
  <dcterms:modified xsi:type="dcterms:W3CDTF">2024-01-16T08:09:00Z</dcterms:modified>
</cp:coreProperties>
</file>